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A1EE4" w14:textId="55C8D68E" w:rsidR="002D1F58" w:rsidRPr="00D323FF" w:rsidRDefault="006D231C" w:rsidP="00D323FF">
      <w:pPr>
        <w:pStyle w:val="LargeHeader"/>
        <w:jc w:val="center"/>
        <w:rPr>
          <w:b/>
          <w:bCs/>
          <w:u w:val="single"/>
        </w:rPr>
      </w:pPr>
      <w:r w:rsidRPr="00D323FF">
        <w:rPr>
          <w:b/>
          <w:bCs/>
          <w:u w:val="single"/>
        </w:rPr>
        <w:t xml:space="preserve">UCSF </w:t>
      </w:r>
      <w:r w:rsidR="00AE34BF">
        <w:rPr>
          <w:b/>
          <w:bCs/>
          <w:u w:val="single"/>
        </w:rPr>
        <w:t>ICH-GCP E6</w:t>
      </w:r>
      <w:r w:rsidR="002E5B20">
        <w:rPr>
          <w:b/>
          <w:bCs/>
          <w:u w:val="single"/>
        </w:rPr>
        <w:t xml:space="preserve"> </w:t>
      </w:r>
      <w:r w:rsidR="00AE34BF">
        <w:rPr>
          <w:b/>
          <w:bCs/>
          <w:u w:val="single"/>
        </w:rPr>
        <w:t>(R3) Training</w:t>
      </w:r>
      <w:r w:rsidR="00160C77" w:rsidRPr="00D323FF">
        <w:rPr>
          <w:b/>
          <w:bCs/>
          <w:u w:val="single"/>
        </w:rPr>
        <w:t xml:space="preserve"> Bulletin</w:t>
      </w:r>
    </w:p>
    <w:p w14:paraId="067192C9" w14:textId="5C00E58C" w:rsidR="006D231C" w:rsidRPr="0017330A" w:rsidRDefault="00AE34BF" w:rsidP="00AE34BF">
      <w:pPr>
        <w:pStyle w:val="Mainbodycopy"/>
        <w:jc w:val="center"/>
        <w:rPr>
          <w:b/>
          <w:bCs/>
          <w:color w:val="auto"/>
        </w:rPr>
      </w:pPr>
      <w:r w:rsidRPr="0017330A">
        <w:rPr>
          <w:b/>
          <w:bCs/>
          <w:color w:val="auto"/>
          <w:lang w:val="en-US"/>
        </w:rPr>
        <w:t xml:space="preserve">International Council for </w:t>
      </w:r>
      <w:proofErr w:type="spellStart"/>
      <w:r w:rsidRPr="0017330A">
        <w:rPr>
          <w:b/>
          <w:bCs/>
          <w:color w:val="auto"/>
          <w:lang w:val="en-US"/>
        </w:rPr>
        <w:t>Harmonisation</w:t>
      </w:r>
      <w:proofErr w:type="spellEnd"/>
      <w:r w:rsidRPr="0017330A">
        <w:rPr>
          <w:b/>
          <w:bCs/>
          <w:color w:val="auto"/>
          <w:lang w:val="en-US"/>
        </w:rPr>
        <w:t xml:space="preserve"> (ICH) Good Clinical Practice (GCP)</w:t>
      </w:r>
    </w:p>
    <w:p w14:paraId="5A4E3D9A" w14:textId="3A3B8F3B" w:rsidR="00263458" w:rsidRPr="00160C77" w:rsidRDefault="00263458" w:rsidP="00263458">
      <w:pPr>
        <w:pStyle w:val="LargeHeader"/>
        <w:rPr>
          <w:sz w:val="31"/>
          <w:szCs w:val="31"/>
        </w:rPr>
      </w:pPr>
      <w:r>
        <w:br/>
      </w:r>
      <w:r w:rsidR="006D231C" w:rsidRPr="00160C77">
        <w:rPr>
          <w:sz w:val="31"/>
          <w:szCs w:val="31"/>
        </w:rPr>
        <w:t>Summary</w:t>
      </w:r>
    </w:p>
    <w:p w14:paraId="47A8B144" w14:textId="496D8DFD" w:rsidR="00AE34BF" w:rsidRPr="0017330A" w:rsidRDefault="00AE34BF" w:rsidP="00A020FE">
      <w:pPr>
        <w:tabs>
          <w:tab w:val="left" w:pos="1976"/>
        </w:tabs>
        <w:jc w:val="both"/>
        <w:rPr>
          <w:rFonts w:ascii="Arial" w:hAnsi="Arial" w:cs="ArialMT"/>
          <w:spacing w:val="2"/>
          <w:sz w:val="20"/>
          <w:szCs w:val="20"/>
        </w:rPr>
      </w:pPr>
      <w:r w:rsidRPr="0017330A">
        <w:rPr>
          <w:rFonts w:ascii="Arial" w:hAnsi="Arial" w:cs="ArialMT"/>
          <w:spacing w:val="2"/>
          <w:sz w:val="20"/>
          <w:szCs w:val="20"/>
        </w:rPr>
        <w:t xml:space="preserve">The International Council for </w:t>
      </w:r>
      <w:proofErr w:type="spellStart"/>
      <w:r w:rsidRPr="0017330A">
        <w:rPr>
          <w:rFonts w:ascii="Arial" w:hAnsi="Arial" w:cs="ArialMT"/>
          <w:spacing w:val="2"/>
          <w:sz w:val="20"/>
          <w:szCs w:val="20"/>
        </w:rPr>
        <w:t>Harmonisation</w:t>
      </w:r>
      <w:proofErr w:type="spellEnd"/>
      <w:r w:rsidRPr="0017330A">
        <w:rPr>
          <w:rFonts w:ascii="Arial" w:hAnsi="Arial" w:cs="ArialMT"/>
          <w:spacing w:val="2"/>
          <w:sz w:val="20"/>
          <w:szCs w:val="20"/>
        </w:rPr>
        <w:t xml:space="preserve"> (ICH) released the revised Good Clinical Practice guideline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ICH E6(R3)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in January 2025. These revisions reflect current approaches to clinical research, including decentralized models, </w:t>
      </w:r>
      <w:r w:rsidR="003A528D">
        <w:rPr>
          <w:rFonts w:ascii="Arial" w:hAnsi="Arial" w:cs="ArialMT"/>
          <w:spacing w:val="2"/>
          <w:sz w:val="20"/>
          <w:szCs w:val="20"/>
        </w:rPr>
        <w:t>data governance, quality-by-design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, and risk-based oversight. On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September 9, 2025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, the U.S. Food and Drug Administration (FDA) published the finalized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ICH E6(R3) Good Clinical Practice (GCP) guidance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in the </w:t>
      </w:r>
      <w:hyperlink r:id="rId8" w:tgtFrame="_new" w:history="1">
        <w:r w:rsidRPr="0017330A">
          <w:rPr>
            <w:rStyle w:val="Hyperlink"/>
            <w:rFonts w:ascii="Arial" w:hAnsi="Arial" w:cs="ArialMT"/>
            <w:color w:val="auto"/>
            <w:spacing w:val="2"/>
            <w:sz w:val="20"/>
            <w:szCs w:val="20"/>
          </w:rPr>
          <w:t>Federal Register</w:t>
        </w:r>
      </w:hyperlink>
      <w:r w:rsidRPr="0017330A">
        <w:rPr>
          <w:rFonts w:ascii="Arial" w:hAnsi="Arial" w:cs="ArialMT"/>
          <w:spacing w:val="2"/>
          <w:sz w:val="20"/>
          <w:szCs w:val="20"/>
        </w:rPr>
        <w:t xml:space="preserve">. </w:t>
      </w:r>
    </w:p>
    <w:p w14:paraId="4D1691B6" w14:textId="6ACFF9A2" w:rsidR="003434EA" w:rsidRDefault="003434EA" w:rsidP="00A020FE">
      <w:pPr>
        <w:tabs>
          <w:tab w:val="left" w:pos="1976"/>
        </w:tabs>
        <w:jc w:val="both"/>
      </w:pPr>
      <w:r>
        <w:tab/>
      </w:r>
    </w:p>
    <w:p w14:paraId="4E234DA8" w14:textId="3B65A929" w:rsidR="003434EA" w:rsidRPr="00160C77" w:rsidRDefault="006D231C" w:rsidP="00A020FE">
      <w:pPr>
        <w:pStyle w:val="LargeHeader"/>
        <w:jc w:val="both"/>
        <w:rPr>
          <w:sz w:val="31"/>
          <w:szCs w:val="31"/>
        </w:rPr>
      </w:pPr>
      <w:r w:rsidRPr="00160C77">
        <w:rPr>
          <w:sz w:val="31"/>
          <w:szCs w:val="31"/>
        </w:rPr>
        <w:t>Why it Matters</w:t>
      </w:r>
    </w:p>
    <w:p w14:paraId="034B877A" w14:textId="585D89E2" w:rsidR="002E5B20" w:rsidRPr="002E5B20" w:rsidRDefault="002E5B20" w:rsidP="003858A2">
      <w:pPr>
        <w:pStyle w:val="Mainbodycopy"/>
        <w:spacing w:line="240" w:lineRule="auto"/>
        <w:jc w:val="both"/>
        <w:rPr>
          <w:b/>
          <w:bCs/>
          <w:color w:val="auto"/>
        </w:rPr>
      </w:pPr>
      <w:r w:rsidRPr="0017330A">
        <w:rPr>
          <w:color w:val="auto"/>
        </w:rPr>
        <w:t xml:space="preserve">ICH-GCP E6 (R3) </w:t>
      </w:r>
      <w:r w:rsidRPr="0017330A">
        <w:rPr>
          <w:color w:val="auto"/>
          <w:lang w:val="en-US"/>
        </w:rPr>
        <w:t xml:space="preserve">applies to interventional clinical trials of investigational products intended to be </w:t>
      </w:r>
      <w:r w:rsidRPr="0017330A">
        <w:rPr>
          <w:b/>
          <w:bCs/>
          <w:color w:val="auto"/>
          <w:lang w:val="en-US"/>
        </w:rPr>
        <w:t xml:space="preserve">submitted to international regulatory authorities. </w:t>
      </w:r>
      <w:r w:rsidRPr="002E5B20">
        <w:rPr>
          <w:color w:val="auto"/>
        </w:rPr>
        <w:t xml:space="preserve">At UCSF, </w:t>
      </w:r>
      <w:r w:rsidR="00A76453">
        <w:rPr>
          <w:color w:val="auto"/>
        </w:rPr>
        <w:t>when</w:t>
      </w:r>
      <w:r w:rsidR="00A76453" w:rsidRPr="002E5B20">
        <w:rPr>
          <w:color w:val="auto"/>
        </w:rPr>
        <w:t xml:space="preserve"> </w:t>
      </w:r>
      <w:r w:rsidRPr="002E5B20">
        <w:rPr>
          <w:color w:val="auto"/>
        </w:rPr>
        <w:t xml:space="preserve">the study sponsor, protocol, clinical trial agreement, or any other study-specific documentation requires </w:t>
      </w:r>
      <w:r w:rsidR="00A76453">
        <w:rPr>
          <w:color w:val="auto"/>
        </w:rPr>
        <w:t>adherence</w:t>
      </w:r>
      <w:r w:rsidR="00A76453" w:rsidRPr="002E5B20">
        <w:rPr>
          <w:color w:val="auto"/>
        </w:rPr>
        <w:t xml:space="preserve"> </w:t>
      </w:r>
      <w:r w:rsidRPr="002E5B20">
        <w:rPr>
          <w:color w:val="auto"/>
        </w:rPr>
        <w:t xml:space="preserve">with </w:t>
      </w:r>
      <w:r w:rsidR="00A4579F" w:rsidRPr="0017330A">
        <w:rPr>
          <w:color w:val="auto"/>
        </w:rPr>
        <w:t>ICH-GC</w:t>
      </w:r>
      <w:r w:rsidR="003A528D">
        <w:rPr>
          <w:color w:val="auto"/>
        </w:rPr>
        <w:t>P</w:t>
      </w:r>
      <w:r w:rsidR="00A4579F" w:rsidRPr="0017330A">
        <w:rPr>
          <w:color w:val="auto"/>
        </w:rPr>
        <w:t xml:space="preserve">, then the </w:t>
      </w:r>
      <w:r w:rsidR="00BE7D17">
        <w:rPr>
          <w:color w:val="auto"/>
        </w:rPr>
        <w:t>P</w:t>
      </w:r>
      <w:r w:rsidR="00A4579F" w:rsidRPr="0017330A">
        <w:rPr>
          <w:color w:val="auto"/>
        </w:rPr>
        <w:t>rincipal</w:t>
      </w:r>
      <w:r w:rsidR="00BE7D17">
        <w:rPr>
          <w:color w:val="auto"/>
        </w:rPr>
        <w:t xml:space="preserve"> I</w:t>
      </w:r>
      <w:r w:rsidR="00A4579F" w:rsidRPr="0017330A">
        <w:rPr>
          <w:color w:val="auto"/>
        </w:rPr>
        <w:t>nvestigator (PI) is responsible for ensuring compliance with these</w:t>
      </w:r>
      <w:r w:rsidRPr="0017330A">
        <w:rPr>
          <w:color w:val="auto"/>
        </w:rPr>
        <w:t xml:space="preserve"> guidelines</w:t>
      </w:r>
      <w:r w:rsidRPr="002E5B20">
        <w:rPr>
          <w:color w:val="auto"/>
        </w:rPr>
        <w:t>.</w:t>
      </w:r>
      <w:r w:rsidR="00D66C6C">
        <w:rPr>
          <w:color w:val="auto"/>
        </w:rPr>
        <w:t xml:space="preserve"> If unclear</w:t>
      </w:r>
      <w:r w:rsidR="00603ECA">
        <w:rPr>
          <w:color w:val="auto"/>
        </w:rPr>
        <w:t xml:space="preserve"> if your study is subject to ICH-GCP</w:t>
      </w:r>
      <w:r w:rsidR="00D66C6C">
        <w:rPr>
          <w:color w:val="auto"/>
        </w:rPr>
        <w:t>, confirm with the sponsor</w:t>
      </w:r>
      <w:r w:rsidR="0082247B">
        <w:rPr>
          <w:color w:val="auto"/>
        </w:rPr>
        <w:t>.</w:t>
      </w:r>
    </w:p>
    <w:p w14:paraId="3A581F67" w14:textId="77777777" w:rsidR="003434EA" w:rsidRPr="0087129D" w:rsidRDefault="003434EA" w:rsidP="00971DF4">
      <w:pPr>
        <w:pStyle w:val="Mainbodycopy"/>
      </w:pPr>
    </w:p>
    <w:p w14:paraId="61B972DB" w14:textId="1D7037B5" w:rsidR="00826039" w:rsidRDefault="002E5B20" w:rsidP="00826039">
      <w:pPr>
        <w:pStyle w:val="LargeHeader"/>
        <w:rPr>
          <w:sz w:val="31"/>
          <w:szCs w:val="31"/>
        </w:rPr>
      </w:pPr>
      <w:r>
        <w:rPr>
          <w:sz w:val="31"/>
          <w:szCs w:val="31"/>
        </w:rPr>
        <w:t>UCSF ICH-GCP Training Approach</w:t>
      </w:r>
    </w:p>
    <w:p w14:paraId="3808B221" w14:textId="4F76BE27" w:rsidR="002E5B20" w:rsidRPr="0017330A" w:rsidRDefault="002E5B20" w:rsidP="002E5B20">
      <w:pPr>
        <w:autoSpaceDE w:val="0"/>
        <w:autoSpaceDN w:val="0"/>
        <w:adjustRightInd w:val="0"/>
        <w:rPr>
          <w:rFonts w:ascii="Arial" w:hAnsi="Arial" w:cs="ArialMT"/>
          <w:spacing w:val="2"/>
          <w:sz w:val="20"/>
          <w:szCs w:val="20"/>
        </w:rPr>
      </w:pPr>
      <w:r w:rsidRPr="0017330A">
        <w:rPr>
          <w:rFonts w:ascii="Arial" w:hAnsi="Arial" w:cs="ArialMT"/>
          <w:spacing w:val="2"/>
          <w:sz w:val="20"/>
          <w:szCs w:val="20"/>
        </w:rPr>
        <w:t xml:space="preserve">UCSF will integrate these ICH-GCP updates into our existing process through </w:t>
      </w:r>
      <w:r w:rsidR="00A4579F" w:rsidRPr="0017330A">
        <w:rPr>
          <w:rFonts w:ascii="Arial" w:hAnsi="Arial" w:cs="ArialMT"/>
          <w:spacing w:val="2"/>
          <w:sz w:val="20"/>
          <w:szCs w:val="20"/>
        </w:rPr>
        <w:t>UCSF’s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CITI program. </w:t>
      </w:r>
    </w:p>
    <w:p w14:paraId="0BB51923" w14:textId="07BF36A9" w:rsidR="006D231C" w:rsidRPr="0017330A" w:rsidRDefault="006D231C" w:rsidP="00A4579F">
      <w:pPr>
        <w:autoSpaceDE w:val="0"/>
        <w:autoSpaceDN w:val="0"/>
        <w:adjustRightInd w:val="0"/>
        <w:rPr>
          <w:rFonts w:ascii="Arial" w:hAnsi="Arial" w:cs="ArialMT"/>
          <w:spacing w:val="2"/>
          <w:sz w:val="20"/>
          <w:szCs w:val="20"/>
          <w:lang w:val="en-GB"/>
        </w:rPr>
      </w:pPr>
    </w:p>
    <w:p w14:paraId="3D921ABF" w14:textId="32AD8C33" w:rsidR="006D231C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UCSF </w:t>
      </w:r>
      <w:r w:rsidR="00A4579F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Training Requirement: 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Researchers</w:t>
      </w:r>
      <w:r w:rsidR="00A4579F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and study staff conducting</w:t>
      </w:r>
      <w:r w:rsidR="00A4579F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research subject to ICH-GCP requirements must </w:t>
      </w:r>
      <w:proofErr w:type="spellStart"/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enroll</w:t>
      </w:r>
      <w:proofErr w:type="spellEnd"/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in one of the following CITI courses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available through UCSF’s catalogue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:</w:t>
      </w:r>
    </w:p>
    <w:p w14:paraId="379161FD" w14:textId="1F18E276" w:rsidR="00FC1D43" w:rsidRPr="00FC1D43" w:rsidRDefault="004A7113" w:rsidP="00FC1D4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4A7113">
        <w:rPr>
          <w:rFonts w:ascii="Arial" w:hAnsi="Arial" w:cs="ArialMT"/>
          <w:b/>
          <w:bCs/>
          <w:spacing w:val="2"/>
          <w:sz w:val="20"/>
          <w:szCs w:val="20"/>
        </w:rPr>
        <w:t>ICH E6(R3): An Introduction</w:t>
      </w:r>
      <w:r w:rsidR="00E21536">
        <w:rPr>
          <w:rFonts w:ascii="Arial" w:hAnsi="Arial" w:cs="ArialMT"/>
          <w:b/>
          <w:bCs/>
          <w:spacing w:val="2"/>
          <w:sz w:val="20"/>
          <w:szCs w:val="20"/>
        </w:rPr>
        <w:t xml:space="preserve"> (1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-</w:t>
      </w:r>
      <w:r w:rsidR="00E21536">
        <w:rPr>
          <w:rFonts w:ascii="Arial" w:hAnsi="Arial" w:cs="ArialMT"/>
          <w:b/>
          <w:bCs/>
          <w:spacing w:val="2"/>
          <w:sz w:val="20"/>
          <w:szCs w:val="20"/>
        </w:rPr>
        <w:t>hour completion)</w:t>
      </w:r>
      <w:r w:rsidR="00A76453"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: </w:t>
      </w:r>
      <w:r>
        <w:rPr>
          <w:rFonts w:ascii="Arial" w:hAnsi="Arial" w:cs="ArialMT"/>
          <w:spacing w:val="2"/>
          <w:sz w:val="20"/>
          <w:szCs w:val="20"/>
        </w:rPr>
        <w:t xml:space="preserve">for UCSF personnel who have </w:t>
      </w:r>
      <w:r w:rsidR="00E21536">
        <w:rPr>
          <w:rFonts w:ascii="Arial" w:hAnsi="Arial" w:cs="ArialMT"/>
          <w:spacing w:val="2"/>
          <w:sz w:val="20"/>
          <w:szCs w:val="20"/>
        </w:rPr>
        <w:t xml:space="preserve">previously </w:t>
      </w:r>
      <w:r>
        <w:rPr>
          <w:rFonts w:ascii="Arial" w:hAnsi="Arial" w:cs="ArialMT"/>
          <w:spacing w:val="2"/>
          <w:sz w:val="20"/>
          <w:szCs w:val="20"/>
        </w:rPr>
        <w:t>completed a</w:t>
      </w:r>
      <w:r w:rsidR="00E21536">
        <w:rPr>
          <w:rFonts w:ascii="Arial" w:hAnsi="Arial" w:cs="ArialMT"/>
          <w:spacing w:val="2"/>
          <w:sz w:val="20"/>
          <w:szCs w:val="20"/>
        </w:rPr>
        <w:t xml:space="preserve"> CITI</w:t>
      </w:r>
      <w:r>
        <w:rPr>
          <w:rFonts w:ascii="Arial" w:hAnsi="Arial" w:cs="ArialMT"/>
          <w:spacing w:val="2"/>
          <w:sz w:val="20"/>
          <w:szCs w:val="20"/>
        </w:rPr>
        <w:t xml:space="preserve"> GCP course</w:t>
      </w:r>
      <w:r w:rsidR="001A4FA8">
        <w:rPr>
          <w:rFonts w:ascii="Arial" w:hAnsi="Arial" w:cs="ArialMT"/>
          <w:spacing w:val="2"/>
          <w:sz w:val="20"/>
          <w:szCs w:val="20"/>
        </w:rPr>
        <w:t>; or</w:t>
      </w:r>
    </w:p>
    <w:p w14:paraId="2F3B4363" w14:textId="029209DF" w:rsidR="004A7113" w:rsidRPr="00FC1D43" w:rsidRDefault="00127958" w:rsidP="00FC1D4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FC1D43">
        <w:rPr>
          <w:rFonts w:ascii="Arial" w:hAnsi="Arial" w:cs="ArialMT"/>
          <w:spacing w:val="2"/>
          <w:sz w:val="20"/>
          <w:szCs w:val="20"/>
        </w:rPr>
        <w:t>F</w:t>
      </w:r>
      <w:r w:rsidR="004A7113" w:rsidRPr="00FC1D43">
        <w:rPr>
          <w:rFonts w:ascii="Arial" w:hAnsi="Arial" w:cs="ArialMT"/>
          <w:spacing w:val="2"/>
          <w:sz w:val="20"/>
          <w:szCs w:val="20"/>
        </w:rPr>
        <w:t>or UCSF personnel who have not completed any GCP training prior to receiving this notice</w:t>
      </w:r>
      <w:r w:rsidRPr="00FC1D43">
        <w:rPr>
          <w:rFonts w:ascii="Arial" w:hAnsi="Arial" w:cs="ArialMT"/>
          <w:spacing w:val="2"/>
          <w:sz w:val="20"/>
          <w:szCs w:val="20"/>
        </w:rPr>
        <w:t>, please complete one of the following updated courses:</w:t>
      </w:r>
    </w:p>
    <w:p w14:paraId="296BBC0B" w14:textId="20B696B3" w:rsidR="00127958" w:rsidRPr="00127958" w:rsidRDefault="00127958" w:rsidP="00127958">
      <w:pPr>
        <w:pStyle w:val="ListParagraph"/>
        <w:numPr>
          <w:ilvl w:val="2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2C66DEBA" w14:textId="6C764229" w:rsidR="00127958" w:rsidRPr="00E21536" w:rsidRDefault="00127958" w:rsidP="00127958">
      <w:pPr>
        <w:pStyle w:val="ListParagraph"/>
        <w:numPr>
          <w:ilvl w:val="2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 w:rsidR="003858A2"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695D84B9" w14:textId="2D415A11" w:rsidR="00E21536" w:rsidRPr="00B00BCD" w:rsidDel="00A76453" w:rsidRDefault="00127958" w:rsidP="00B00BCD">
      <w:pPr>
        <w:pStyle w:val="ListParagraph"/>
        <w:numPr>
          <w:ilvl w:val="1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</w:pPr>
      <w:r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Note: </w:t>
      </w:r>
      <w:r w:rsidR="00E21536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Researchers and study staff who have already completed 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one of the updated GCP courses do not need to </w:t>
      </w:r>
      <w:proofErr w:type="spellStart"/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>enroll</w:t>
      </w:r>
      <w:proofErr w:type="spellEnd"/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 in the “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ICH E6(R3): An Introduction” course</w:t>
      </w:r>
      <w:r w:rsidR="003858A2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 for </w:t>
      </w:r>
      <w:r w:rsidR="003A0940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training on</w:t>
      </w:r>
      <w:r w:rsidR="003858A2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 the new E6(R3) requirements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.</w:t>
      </w:r>
    </w:p>
    <w:p w14:paraId="6577E0D3" w14:textId="110C5779" w:rsidR="0025677B" w:rsidRPr="0017330A" w:rsidRDefault="0025677B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Sponsor Requirements: </w:t>
      </w:r>
      <w:r w:rsidR="002F1867" w:rsidRPr="0017330A">
        <w:rPr>
          <w:rFonts w:ascii="Arial" w:hAnsi="Arial" w:cs="ArialMT"/>
          <w:spacing w:val="2"/>
          <w:sz w:val="20"/>
          <w:szCs w:val="20"/>
        </w:rPr>
        <w:t>Please note that individual research sponsors may require updated GCP training.</w:t>
      </w:r>
      <w:r w:rsidR="002F1867"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 </w:t>
      </w:r>
      <w:r w:rsidR="002F1867" w:rsidRPr="0017330A">
        <w:rPr>
          <w:rFonts w:ascii="Arial" w:hAnsi="Arial" w:cs="ArialMT"/>
          <w:spacing w:val="2"/>
          <w:sz w:val="20"/>
          <w:szCs w:val="20"/>
        </w:rPr>
        <w:t>Faculty and staff are encouraged to check with sponsors to confirm specific expectations. ICH-GCP training requirements may be fulfilled through the courses listed above.</w:t>
      </w:r>
    </w:p>
    <w:p w14:paraId="538F3799" w14:textId="63A5E40B" w:rsidR="002F1867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Timing: </w:t>
      </w:r>
      <w:r w:rsidR="00A50723" w:rsidRPr="0017330A">
        <w:rPr>
          <w:rFonts w:ascii="Arial" w:hAnsi="Arial" w:cs="ArialMT"/>
          <w:spacing w:val="2"/>
          <w:sz w:val="20"/>
          <w:szCs w:val="20"/>
          <w:lang w:val="en-GB"/>
        </w:rPr>
        <w:t>Researchers and study staff conducting research subject to ICH-GCP requirements must ensure completion of one of the</w:t>
      </w:r>
      <w:r w:rsidR="00E21536">
        <w:rPr>
          <w:rFonts w:ascii="Arial" w:hAnsi="Arial" w:cs="ArialMT"/>
          <w:spacing w:val="2"/>
          <w:sz w:val="20"/>
          <w:szCs w:val="20"/>
          <w:lang w:val="en-GB"/>
        </w:rPr>
        <w:t xml:space="preserve"> above</w:t>
      </w:r>
      <w:r w:rsidR="00A50723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courses by </w:t>
      </w:r>
      <w:r w:rsidR="00A50723" w:rsidRPr="0017330A">
        <w:rPr>
          <w:rFonts w:ascii="Arial" w:hAnsi="Arial" w:cs="ArialMT"/>
          <w:b/>
          <w:bCs/>
          <w:spacing w:val="2"/>
          <w:sz w:val="20"/>
          <w:szCs w:val="20"/>
          <w:u w:val="single"/>
          <w:lang w:val="en-GB"/>
        </w:rPr>
        <w:t>January 31, 202</w:t>
      </w:r>
      <w:r w:rsidR="00E21536">
        <w:rPr>
          <w:rFonts w:ascii="Arial" w:hAnsi="Arial" w:cs="ArialMT"/>
          <w:b/>
          <w:bCs/>
          <w:spacing w:val="2"/>
          <w:sz w:val="20"/>
          <w:szCs w:val="20"/>
          <w:u w:val="single"/>
          <w:lang w:val="en-GB"/>
        </w:rPr>
        <w:t>6</w:t>
      </w:r>
      <w:r w:rsidR="00A50723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>.</w:t>
      </w:r>
      <w:r w:rsidR="00215C58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</w:p>
    <w:p w14:paraId="21311FE8" w14:textId="7F054201" w:rsidR="002F1867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Renewal Cycle: 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>Researchers and study staff conducting</w:t>
      </w: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>research subject to ICH-GCP requirements</w:t>
      </w: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Pr="0017330A">
        <w:rPr>
          <w:rFonts w:ascii="Arial" w:hAnsi="Arial" w:cs="ArialMT"/>
          <w:spacing w:val="2"/>
          <w:sz w:val="20"/>
          <w:szCs w:val="20"/>
        </w:rPr>
        <w:t>must continue to complete GCP training every 3 years</w:t>
      </w:r>
      <w:r w:rsidR="00952306">
        <w:rPr>
          <w:rFonts w:ascii="Arial" w:hAnsi="Arial" w:cs="ArialMT"/>
          <w:spacing w:val="2"/>
          <w:sz w:val="20"/>
          <w:szCs w:val="20"/>
        </w:rPr>
        <w:t xml:space="preserve"> </w:t>
      </w:r>
      <w:r w:rsidR="00127958">
        <w:rPr>
          <w:rFonts w:ascii="Arial" w:hAnsi="Arial" w:cs="ArialMT"/>
          <w:spacing w:val="2"/>
          <w:sz w:val="20"/>
          <w:szCs w:val="20"/>
        </w:rPr>
        <w:t>through CITI.</w:t>
      </w:r>
    </w:p>
    <w:p w14:paraId="4E723BD2" w14:textId="77777777" w:rsidR="006F1690" w:rsidRDefault="006F1690" w:rsidP="006D231C">
      <w:pPr>
        <w:rPr>
          <w:rFonts w:ascii="Arial" w:hAnsi="Arial" w:cs="ArialMT"/>
          <w:color w:val="58585B"/>
          <w:spacing w:val="2"/>
          <w:sz w:val="20"/>
          <w:szCs w:val="20"/>
          <w:lang w:val="en-GB"/>
        </w:rPr>
      </w:pPr>
    </w:p>
    <w:p w14:paraId="716B196A" w14:textId="28DFFFC0" w:rsidR="00160C77" w:rsidRPr="0025677B" w:rsidRDefault="006F1690" w:rsidP="0025677B">
      <w:pPr>
        <w:autoSpaceDE w:val="0"/>
        <w:autoSpaceDN w:val="0"/>
        <w:adjustRightInd w:val="0"/>
        <w:ind w:left="360"/>
        <w:rPr>
          <w:rFonts w:ascii="Arial" w:hAnsi="Arial" w:cs="ArialMT"/>
          <w:color w:val="58585B"/>
          <w:spacing w:val="2"/>
          <w:sz w:val="20"/>
          <w:szCs w:val="20"/>
          <w:lang w:val="en-GB"/>
        </w:rPr>
      </w:pPr>
      <w:r w:rsidRPr="006F1690">
        <w:rPr>
          <w:rFonts w:ascii="Arial" w:hAnsi="Arial" w:cs="ArialMT"/>
          <w:color w:val="58585B"/>
          <w:spacing w:val="2"/>
          <w:sz w:val="20"/>
          <w:szCs w:val="20"/>
          <w:lang w:val="en-GB"/>
        </w:rPr>
        <w:t xml:space="preserve"> </w:t>
      </w:r>
    </w:p>
    <w:p w14:paraId="13253F25" w14:textId="77777777" w:rsidR="00BE7D17" w:rsidRDefault="00BE7D17" w:rsidP="00A020FE">
      <w:pPr>
        <w:pStyle w:val="LargeHeader"/>
        <w:jc w:val="both"/>
        <w:rPr>
          <w:sz w:val="31"/>
          <w:szCs w:val="31"/>
        </w:rPr>
      </w:pPr>
    </w:p>
    <w:p w14:paraId="62BFF750" w14:textId="6D4BE1E0" w:rsidR="00160C77" w:rsidRDefault="002F1867" w:rsidP="00A020FE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lastRenderedPageBreak/>
        <w:t>CITI Instructions</w:t>
      </w:r>
    </w:p>
    <w:p w14:paraId="537E8203" w14:textId="548DB016" w:rsidR="00215C58" w:rsidRDefault="0017330A" w:rsidP="00215C58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Log in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(or register if you are a first-time user) with your </w:t>
      </w:r>
      <w:r w:rsidR="00215C58">
        <w:rPr>
          <w:rFonts w:ascii="Arial" w:eastAsia="Times New Roman" w:hAnsi="Arial" w:cs="Arial"/>
          <w:sz w:val="20"/>
          <w:szCs w:val="20"/>
        </w:rPr>
        <w:t>UCSF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credentials</w:t>
      </w:r>
      <w:r w:rsidR="00215C58">
        <w:rPr>
          <w:rFonts w:ascii="Arial" w:eastAsia="Times New Roman" w:hAnsi="Arial" w:cs="Arial"/>
          <w:sz w:val="20"/>
          <w:szCs w:val="20"/>
        </w:rPr>
        <w:t xml:space="preserve"> on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the </w:t>
      </w:r>
      <w:hyperlink r:id="rId9" w:history="1">
        <w:r w:rsidR="00215C58" w:rsidRPr="00215C58">
          <w:rPr>
            <w:rStyle w:val="Hyperlink"/>
            <w:rFonts w:ascii="Arial" w:eastAsia="Times New Roman" w:hAnsi="Arial" w:cs="Arial"/>
            <w:sz w:val="20"/>
            <w:szCs w:val="20"/>
          </w:rPr>
          <w:t>CITI site</w:t>
        </w:r>
      </w:hyperlink>
      <w:r w:rsidR="00215C58" w:rsidRPr="00215C58">
        <w:rPr>
          <w:rFonts w:ascii="Arial" w:eastAsia="Times New Roman" w:hAnsi="Arial" w:cs="Arial"/>
          <w:sz w:val="20"/>
          <w:szCs w:val="20"/>
        </w:rPr>
        <w:t>.</w:t>
      </w:r>
    </w:p>
    <w:p w14:paraId="64A7A83D" w14:textId="0A323850" w:rsidR="00215C58" w:rsidRPr="00215C58" w:rsidRDefault="00215C58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Enter "University of California, San Francisco" as your organization affiliation. </w:t>
      </w:r>
    </w:p>
    <w:p w14:paraId="02A4766B" w14:textId="6BA6645A" w:rsidR="00215C58" w:rsidRDefault="00215C58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You will be prompted to log in using your MyAccess credentials.</w:t>
      </w:r>
    </w:p>
    <w:p w14:paraId="490636B8" w14:textId="28E969BD" w:rsidR="0017330A" w:rsidRPr="00215C58" w:rsidRDefault="0017330A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17330A">
        <w:rPr>
          <w:rFonts w:ascii="Arial" w:eastAsia="Times New Roman" w:hAnsi="Arial" w:cs="Arial"/>
          <w:sz w:val="20"/>
          <w:szCs w:val="20"/>
        </w:rPr>
        <w:t xml:space="preserve">Alternatively, you can log into </w:t>
      </w:r>
      <w:hyperlink r:id="rId10" w:history="1">
        <w:r w:rsidRPr="0017330A">
          <w:rPr>
            <w:rStyle w:val="Hyperlink"/>
            <w:rFonts w:ascii="Arial" w:eastAsia="Times New Roman" w:hAnsi="Arial" w:cs="Arial"/>
            <w:sz w:val="20"/>
            <w:szCs w:val="20"/>
          </w:rPr>
          <w:t>MyAccess</w:t>
        </w:r>
      </w:hyperlink>
      <w:r w:rsidRPr="0017330A">
        <w:rPr>
          <w:rFonts w:ascii="Arial" w:eastAsia="Times New Roman" w:hAnsi="Arial" w:cs="Arial"/>
          <w:sz w:val="20"/>
          <w:szCs w:val="20"/>
        </w:rPr>
        <w:t>, then search for and select "Collaborative Institutional Training Initiative (CITI Program)". Follow the prompts that appear.</w:t>
      </w:r>
    </w:p>
    <w:p w14:paraId="5C80F446" w14:textId="59F9FE1A" w:rsidR="00215C58" w:rsidRPr="003858A2" w:rsidRDefault="00952306" w:rsidP="00952306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Under </w:t>
      </w:r>
      <w:r w:rsidRPr="00952306">
        <w:rPr>
          <w:rFonts w:ascii="Arial" w:eastAsia="Times New Roman" w:hAnsi="Arial" w:cs="Arial"/>
          <w:b/>
          <w:bCs/>
          <w:sz w:val="20"/>
          <w:szCs w:val="20"/>
        </w:rPr>
        <w:t>Learner Tools for University of California, San Francisco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, </w:t>
      </w:r>
      <w:r>
        <w:rPr>
          <w:rFonts w:ascii="Arial" w:eastAsia="Times New Roman" w:hAnsi="Arial" w:cs="Arial"/>
          <w:sz w:val="20"/>
          <w:szCs w:val="20"/>
        </w:rPr>
        <w:t>c</w:t>
      </w:r>
      <w:r w:rsidRPr="00215C58">
        <w:rPr>
          <w:rFonts w:ascii="Arial" w:eastAsia="Times New Roman" w:hAnsi="Arial" w:cs="Arial"/>
          <w:sz w:val="20"/>
          <w:szCs w:val="20"/>
        </w:rPr>
        <w:t xml:space="preserve">lick on “Add a course” 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and select </w:t>
      </w:r>
      <w:r w:rsidR="0017330A" w:rsidRPr="00952306">
        <w:rPr>
          <w:rFonts w:ascii="Arial" w:eastAsia="Times New Roman" w:hAnsi="Arial" w:cs="Arial"/>
          <w:sz w:val="20"/>
          <w:szCs w:val="20"/>
        </w:rPr>
        <w:t>one of the updated GCP courses on Question 2. You must also select “Not at this time</w:t>
      </w:r>
      <w:r w:rsidRPr="00952306">
        <w:rPr>
          <w:rFonts w:ascii="Arial" w:eastAsia="Times New Roman" w:hAnsi="Arial" w:cs="Arial"/>
          <w:sz w:val="20"/>
          <w:szCs w:val="20"/>
        </w:rPr>
        <w:t>/Not applicable</w:t>
      </w:r>
      <w:r w:rsidR="0017330A" w:rsidRPr="00952306">
        <w:rPr>
          <w:rFonts w:ascii="Arial" w:eastAsia="Times New Roman" w:hAnsi="Arial" w:cs="Arial"/>
          <w:sz w:val="20"/>
          <w:szCs w:val="20"/>
        </w:rPr>
        <w:t>” for Questions 1 and 6 before continuing.</w:t>
      </w:r>
    </w:p>
    <w:p w14:paraId="4CC2209F" w14:textId="77777777" w:rsidR="003858A2" w:rsidRPr="0017330A" w:rsidRDefault="003858A2" w:rsidP="003858A2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4A7113">
        <w:rPr>
          <w:rFonts w:ascii="Arial" w:hAnsi="Arial" w:cs="ArialMT"/>
          <w:b/>
          <w:bCs/>
          <w:spacing w:val="2"/>
          <w:sz w:val="20"/>
          <w:szCs w:val="20"/>
        </w:rPr>
        <w:t>ICH E6(R3): An Introduction</w:t>
      </w:r>
      <w:r>
        <w:rPr>
          <w:rFonts w:ascii="Arial" w:hAnsi="Arial" w:cs="ArialMT"/>
          <w:b/>
          <w:bCs/>
          <w:spacing w:val="2"/>
          <w:sz w:val="20"/>
          <w:szCs w:val="20"/>
        </w:rPr>
        <w:t xml:space="preserve"> (1-hour completion)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: </w:t>
      </w:r>
      <w:r>
        <w:rPr>
          <w:rFonts w:ascii="Arial" w:hAnsi="Arial" w:cs="ArialMT"/>
          <w:spacing w:val="2"/>
          <w:sz w:val="20"/>
          <w:szCs w:val="20"/>
        </w:rPr>
        <w:t>for UCSF personnel who have previously completed a CITI GCP course.</w:t>
      </w:r>
    </w:p>
    <w:p w14:paraId="4E6A565E" w14:textId="77777777" w:rsidR="003858A2" w:rsidRPr="00127958" w:rsidRDefault="003858A2" w:rsidP="003858A2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>
        <w:rPr>
          <w:rFonts w:ascii="Arial" w:hAnsi="Arial" w:cs="ArialMT"/>
          <w:spacing w:val="2"/>
          <w:sz w:val="20"/>
          <w:szCs w:val="20"/>
        </w:rPr>
        <w:t>For UCSF personnel who have not completed any GCP training prior to receiving this notice, please complete one of the following updated courses:</w:t>
      </w:r>
    </w:p>
    <w:p w14:paraId="60802F7C" w14:textId="77777777" w:rsidR="003858A2" w:rsidRPr="00127958" w:rsidRDefault="003858A2" w:rsidP="003858A2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29661862" w14:textId="13322773" w:rsidR="003858A2" w:rsidRPr="003858A2" w:rsidRDefault="003858A2" w:rsidP="003858A2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1BAC76E2" w14:textId="409149EB" w:rsidR="00160C77" w:rsidRPr="00952306" w:rsidRDefault="00215C58" w:rsidP="00952306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Complete the required modules and any optional modules or courses that are of interest.</w:t>
      </w:r>
      <w:bookmarkStart w:id="0" w:name="ftnref1"/>
      <w:bookmarkEnd w:id="0"/>
    </w:p>
    <w:p w14:paraId="42598036" w14:textId="0EDD4A92" w:rsidR="00160C77" w:rsidRPr="00160C77" w:rsidRDefault="00952306" w:rsidP="00A020FE">
      <w:pPr>
        <w:pStyle w:val="LargeHeader"/>
        <w:jc w:val="both"/>
        <w:rPr>
          <w:sz w:val="31"/>
          <w:szCs w:val="31"/>
        </w:rPr>
      </w:pPr>
      <w:bookmarkStart w:id="1" w:name="_Hlk194609396"/>
      <w:r>
        <w:rPr>
          <w:sz w:val="31"/>
          <w:szCs w:val="31"/>
        </w:rPr>
        <w:t>Next Steps</w:t>
      </w:r>
    </w:p>
    <w:bookmarkEnd w:id="1"/>
    <w:p w14:paraId="21F1B8EB" w14:textId="3FBC3FE2" w:rsidR="00952306" w:rsidRDefault="00BE7D17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BE7D17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It is the Principal Investigator’s responsibility to ensure 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that study staff</w:t>
      </w:r>
      <w:r w:rsidRPr="00BE7D17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maintain current CITI 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GCP E6(R3) training.</w:t>
      </w:r>
    </w:p>
    <w:p w14:paraId="6DF21396" w14:textId="4F612307" w:rsidR="00952306" w:rsidRDefault="00952306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No immediate action is required for researchers and study staff who have already completed one of the updated </w:t>
      </w:r>
      <w:r w:rsidR="009675BF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CITI </w:t>
      </w: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GCP courses.</w:t>
      </w:r>
    </w:p>
    <w:p w14:paraId="2E95CA49" w14:textId="77777777" w:rsidR="00B259FF" w:rsidRPr="00127958" w:rsidRDefault="00B259FF" w:rsidP="00B259FF">
      <w:pPr>
        <w:pStyle w:val="ListParagraph"/>
        <w:numPr>
          <w:ilvl w:val="2"/>
          <w:numId w:val="31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789F2541" w14:textId="2F73ACB8" w:rsidR="00B259FF" w:rsidRPr="00B259FF" w:rsidRDefault="00B259FF" w:rsidP="00B259FF">
      <w:pPr>
        <w:pStyle w:val="ListParagraph"/>
        <w:numPr>
          <w:ilvl w:val="2"/>
          <w:numId w:val="31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64AAB680" w14:textId="7962CE7A" w:rsidR="00952306" w:rsidRDefault="009675BF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The Office of Ethics and Compliance</w:t>
      </w:r>
      <w:r w:rsid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</w:t>
      </w:r>
      <w:r w:rsidR="00952306"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will continue monitoring sponsor and federal guidance related to E6(R3).</w:t>
      </w:r>
    </w:p>
    <w:p w14:paraId="17C31632" w14:textId="1416F201" w:rsidR="00952306" w:rsidRPr="00952306" w:rsidRDefault="00952306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Additional resources and instructions will be shared as implementation progresses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through </w:t>
      </w:r>
      <w:hyperlink r:id="rId11" w:history="1">
        <w:r w:rsidR="00354650" w:rsidRPr="00B84EBD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OEC’s web</w:t>
        </w:r>
        <w:r w:rsidR="00354650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page</w:t>
        </w:r>
        <w:r w:rsidR="00354650" w:rsidRPr="00B84EBD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.</w:t>
        </w:r>
      </w:hyperlink>
      <w:r w:rsidR="00354650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</w:t>
      </w:r>
    </w:p>
    <w:p w14:paraId="769C2623" w14:textId="5F6FF8C3" w:rsidR="00952306" w:rsidRPr="00160C77" w:rsidRDefault="00952306" w:rsidP="00A020FE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t>Resources</w:t>
      </w:r>
    </w:p>
    <w:p w14:paraId="4AA3C5A3" w14:textId="77777777" w:rsidR="00C12B08" w:rsidRDefault="00C12B08" w:rsidP="00C12B08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2" w:history="1">
        <w:r w:rsidRPr="00B84EBD">
          <w:rPr>
            <w:rStyle w:val="Hyperlink"/>
            <w:rFonts w:ascii="Arial" w:hAnsi="Arial" w:cs="Arial"/>
            <w:sz w:val="20"/>
            <w:szCs w:val="20"/>
          </w:rPr>
          <w:t xml:space="preserve">OEC </w:t>
        </w:r>
        <w:r>
          <w:rPr>
            <w:rStyle w:val="Hyperlink"/>
            <w:rFonts w:ascii="Arial" w:hAnsi="Arial" w:cs="Arial"/>
            <w:sz w:val="20"/>
            <w:szCs w:val="20"/>
          </w:rPr>
          <w:t xml:space="preserve">ICH-GCP </w:t>
        </w:r>
        <w:r w:rsidRPr="00B84EBD">
          <w:rPr>
            <w:rStyle w:val="Hyperlink"/>
            <w:rFonts w:ascii="Arial" w:hAnsi="Arial" w:cs="Arial"/>
            <w:sz w:val="20"/>
            <w:szCs w:val="20"/>
          </w:rPr>
          <w:t>Web</w:t>
        </w:r>
        <w:r>
          <w:rPr>
            <w:rStyle w:val="Hyperlink"/>
            <w:rFonts w:ascii="Arial" w:hAnsi="Arial" w:cs="Arial"/>
            <w:sz w:val="20"/>
            <w:szCs w:val="20"/>
          </w:rPr>
          <w:t>page</w:t>
        </w:r>
      </w:hyperlink>
    </w:p>
    <w:p w14:paraId="75A0C78F" w14:textId="58040D20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3" w:history="1">
        <w:r w:rsidRPr="00952306">
          <w:rPr>
            <w:rStyle w:val="Strong"/>
            <w:rFonts w:ascii="Arial" w:hAnsi="Arial" w:cs="Arial"/>
            <w:color w:val="0000FF"/>
            <w:sz w:val="20"/>
            <w:szCs w:val="20"/>
            <w:u w:val="single"/>
          </w:rPr>
          <w:t>ACRP Comparison Table</w:t>
        </w:r>
      </w:hyperlink>
      <w:r w:rsidRPr="00952306">
        <w:rPr>
          <w:rFonts w:ascii="Arial" w:hAnsi="Arial" w:cs="Arial"/>
          <w:sz w:val="20"/>
          <w:szCs w:val="20"/>
        </w:rPr>
        <w:t xml:space="preserve"> – outlines the key changes between ICH E6(R2) and E6(R3).</w:t>
      </w:r>
    </w:p>
    <w:p w14:paraId="3414A034" w14:textId="77777777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4" w:history="1">
        <w:r w:rsidRPr="00952306">
          <w:rPr>
            <w:rStyle w:val="Hyperlink"/>
            <w:rFonts w:ascii="Arial" w:hAnsi="Arial" w:cs="Arial"/>
            <w:b/>
            <w:bCs/>
            <w:sz w:val="20"/>
            <w:szCs w:val="20"/>
          </w:rPr>
          <w:t>ACRP Resources</w:t>
        </w:r>
      </w:hyperlink>
      <w:r w:rsidRPr="00952306">
        <w:rPr>
          <w:rFonts w:ascii="Arial" w:hAnsi="Arial" w:cs="Arial"/>
          <w:sz w:val="20"/>
          <w:szCs w:val="20"/>
        </w:rPr>
        <w:t xml:space="preserve"> – the Association of Clinical Research Professionals (ACRP) ICH E6(R3) have prepared webinars, guidance documents, articles, and other handouts to clarify the changes.</w:t>
      </w:r>
    </w:p>
    <w:p w14:paraId="7E9701DA" w14:textId="46CAF92B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5" w:history="1">
        <w:r w:rsidRPr="00952306">
          <w:rPr>
            <w:rStyle w:val="Hyperlink"/>
            <w:rFonts w:ascii="Arial" w:hAnsi="Arial" w:cs="Arial"/>
            <w:b/>
            <w:bCs/>
            <w:sz w:val="20"/>
            <w:szCs w:val="20"/>
          </w:rPr>
          <w:t>CITI Program</w:t>
        </w:r>
      </w:hyperlink>
      <w:r w:rsidRPr="00952306">
        <w:rPr>
          <w:rFonts w:ascii="Arial" w:hAnsi="Arial" w:cs="Arial"/>
          <w:sz w:val="20"/>
          <w:szCs w:val="20"/>
        </w:rPr>
        <w:t xml:space="preserve"> – updated GCP training modules reflecting E6(R3) are now available.</w:t>
      </w:r>
    </w:p>
    <w:p w14:paraId="721DBCF5" w14:textId="7A8DBDB3" w:rsidR="00952306" w:rsidRDefault="00BE7D17" w:rsidP="00952306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t>Questions</w:t>
      </w:r>
    </w:p>
    <w:p w14:paraId="43B18998" w14:textId="24369B74" w:rsidR="00BE7D17" w:rsidRPr="00BE7D17" w:rsidRDefault="00BE7D17" w:rsidP="00952306">
      <w:pPr>
        <w:pStyle w:val="LargeHeader"/>
        <w:jc w:val="both"/>
        <w:rPr>
          <w:rFonts w:ascii="Arial" w:hAnsi="Arial" w:cs="Arial"/>
          <w:color w:val="auto"/>
          <w:sz w:val="20"/>
          <w:szCs w:val="20"/>
        </w:rPr>
      </w:pPr>
      <w:r w:rsidRPr="00BE7D17">
        <w:rPr>
          <w:rFonts w:ascii="Arial" w:hAnsi="Arial" w:cs="Arial"/>
          <w:color w:val="auto"/>
          <w:sz w:val="20"/>
          <w:szCs w:val="20"/>
          <w:lang w:val="en-US"/>
        </w:rPr>
        <w:t xml:space="preserve">For more detailed information, please refer to the </w:t>
      </w:r>
      <w:hyperlink r:id="rId16" w:history="1">
        <w:r w:rsidRPr="00BE7D17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 xml:space="preserve">full </w:t>
        </w:r>
        <w:r w:rsidR="009675BF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 xml:space="preserve">ICH-GCP E6 (R3) </w:t>
        </w:r>
        <w:r w:rsidRPr="00BE7D17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>guideline</w:t>
        </w:r>
      </w:hyperlink>
      <w:r w:rsidRPr="00BE7D17">
        <w:rPr>
          <w:rFonts w:ascii="Arial" w:hAnsi="Arial" w:cs="Arial"/>
          <w:color w:val="auto"/>
          <w:sz w:val="20"/>
          <w:szCs w:val="20"/>
          <w:lang w:val="en-US"/>
        </w:rPr>
        <w:t xml:space="preserve"> document or </w:t>
      </w:r>
      <w:r>
        <w:rPr>
          <w:rFonts w:ascii="Arial" w:hAnsi="Arial" w:cs="Arial"/>
          <w:color w:val="auto"/>
          <w:sz w:val="20"/>
          <w:szCs w:val="20"/>
          <w:lang w:val="en-US"/>
        </w:rPr>
        <w:t xml:space="preserve">contact the </w:t>
      </w:r>
      <w:hyperlink r:id="rId17" w:history="1">
        <w:r w:rsidRPr="00BE7D17">
          <w:rPr>
            <w:rStyle w:val="Hyperlink"/>
            <w:rFonts w:ascii="Arial" w:hAnsi="Arial" w:cs="Arial"/>
            <w:sz w:val="20"/>
            <w:szCs w:val="20"/>
            <w:lang w:val="en-US"/>
          </w:rPr>
          <w:t>Office of Ethics and Compliance Regulatory Support Unit</w:t>
        </w:r>
      </w:hyperlink>
      <w:r>
        <w:rPr>
          <w:rFonts w:ascii="Arial" w:hAnsi="Arial" w:cs="Arial"/>
          <w:color w:val="auto"/>
          <w:sz w:val="20"/>
          <w:szCs w:val="20"/>
          <w:lang w:val="en-US"/>
        </w:rPr>
        <w:t>.</w:t>
      </w:r>
    </w:p>
    <w:p w14:paraId="5EA8A190" w14:textId="1EE3B5FE" w:rsidR="00160C77" w:rsidRPr="00C954C1" w:rsidRDefault="00160C77" w:rsidP="00A430E4">
      <w:pPr>
        <w:jc w:val="both"/>
        <w:rPr>
          <w:rFonts w:ascii="Arial" w:hAnsi="Arial" w:cs="Arial"/>
          <w:sz w:val="20"/>
          <w:szCs w:val="20"/>
        </w:rPr>
      </w:pPr>
    </w:p>
    <w:sectPr w:rsidR="00160C77" w:rsidRPr="00C954C1" w:rsidSect="00BE7D17">
      <w:headerReference w:type="even" r:id="rId18"/>
      <w:headerReference w:type="first" r:id="rId19"/>
      <w:type w:val="continuous"/>
      <w:pgSz w:w="12240" w:h="15840"/>
      <w:pgMar w:top="1080" w:right="1267" w:bottom="1080" w:left="1267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7A24E" w14:textId="77777777" w:rsidR="00191B8F" w:rsidRDefault="00191B8F" w:rsidP="002D1F58">
      <w:r>
        <w:separator/>
      </w:r>
    </w:p>
  </w:endnote>
  <w:endnote w:type="continuationSeparator" w:id="0">
    <w:p w14:paraId="7C1062A7" w14:textId="77777777" w:rsidR="00191B8F" w:rsidRDefault="00191B8F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605BE" w14:textId="77777777" w:rsidR="00191B8F" w:rsidRDefault="00191B8F" w:rsidP="002D1F58">
      <w:r>
        <w:separator/>
      </w:r>
    </w:p>
  </w:footnote>
  <w:footnote w:type="continuationSeparator" w:id="0">
    <w:p w14:paraId="696ECB47" w14:textId="77777777" w:rsidR="00191B8F" w:rsidRDefault="00191B8F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24B9" w14:textId="77777777" w:rsidR="008231F3" w:rsidRDefault="003E405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29D704A" wp14:editId="7CE9A4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A5D2428" wp14:editId="5240D5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F89">
      <w:rPr>
        <w:noProof/>
      </w:rPr>
      <w:pict w14:anchorId="1C4EF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30.85pt;height:557.8pt;z-index:-251657216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54C0" w14:textId="146658F1" w:rsidR="00BE7D17" w:rsidRDefault="00BE7D17">
    <w:pPr>
      <w:pStyle w:val="Header"/>
    </w:pPr>
    <w:r w:rsidRPr="00CD4315">
      <w:rPr>
        <w:rFonts w:ascii="Calibri" w:eastAsia="Calibri" w:hAnsi="Calibri" w:cs="Times New Roman"/>
        <w:noProof/>
        <w:sz w:val="50"/>
        <w:szCs w:val="5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6EDA43" wp14:editId="046C2EE5">
              <wp:simplePos x="0" y="0"/>
              <wp:positionH relativeFrom="column">
                <wp:posOffset>-490220</wp:posOffset>
              </wp:positionH>
              <wp:positionV relativeFrom="page">
                <wp:posOffset>266700</wp:posOffset>
              </wp:positionV>
              <wp:extent cx="1876425" cy="131445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1314450"/>
                        <a:chOff x="791837" y="-227068"/>
                        <a:chExt cx="1266617" cy="90761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1146707" y="-227068"/>
                          <a:ext cx="331554" cy="331611"/>
                        </a:xfrm>
                        <a:prstGeom prst="rect">
                          <a:avLst/>
                        </a:prstGeom>
                        <a:solidFill>
                          <a:srgbClr val="16A0AC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1478434" y="100655"/>
                          <a:ext cx="580020" cy="579891"/>
                        </a:xfrm>
                        <a:prstGeom prst="rect">
                          <a:avLst/>
                        </a:prstGeom>
                        <a:solidFill>
                          <a:srgbClr val="052049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A078A" w14:textId="77777777" w:rsidR="00BE7D17" w:rsidRDefault="00BE7D17" w:rsidP="00BE7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95523" y="278928"/>
                          <a:ext cx="310229" cy="149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Rectangle 7"/>
                      <wps:cNvSpPr/>
                      <wps:spPr>
                        <a:xfrm>
                          <a:off x="1012764" y="104496"/>
                          <a:ext cx="133854" cy="133859"/>
                        </a:xfrm>
                        <a:prstGeom prst="rect">
                          <a:avLst/>
                        </a:prstGeom>
                        <a:solidFill>
                          <a:srgbClr val="6C62D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FF261" w14:textId="77777777" w:rsidR="00BE7D17" w:rsidRPr="00966970" w:rsidRDefault="00BE7D17" w:rsidP="00BE7D17">
                            <w:pPr>
                              <w:jc w:val="center"/>
                              <w:rPr>
                                <w:color w:val="E7782F"/>
                              </w:rPr>
                            </w:pPr>
                            <w:r>
                              <w:rPr>
                                <w:color w:val="E7782F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791837" y="-106585"/>
                          <a:ext cx="204361" cy="204345"/>
                        </a:xfrm>
                        <a:prstGeom prst="rect">
                          <a:avLst/>
                        </a:prstGeom>
                        <a:solidFill>
                          <a:srgbClr val="178CC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24463" w14:textId="77777777" w:rsidR="00BE7D17" w:rsidRDefault="00BE7D17" w:rsidP="00BE7D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6EDA43" id="Group 3" o:spid="_x0000_s1026" style="position:absolute;margin-left:-38.6pt;margin-top:21pt;width:147.75pt;height:103.5pt;z-index:251658240;mso-position-vertical-relative:page;mso-width-relative:margin;mso-height-relative:margin" coordorigin="7918,-2270" coordsize="12666,9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">
              <v:rect id="Rectangle 4" o:spid="_x0000_s1027" style="position:absolute;left:11467;top:-2270;width:3315;height:3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" fillcolor="#16a0ac" stroked="f" strokeweight=".5pt"/>
              <v:rect id="Rectangle 5" o:spid="_x0000_s1028" style="position:absolute;left:14784;top:1006;width:5800;height: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" fillcolor="#052049" stroked="f" strokeweight=".5pt">
                <v:textbox>
                  <w:txbxContent>
                    <w:p w14:paraId="07DA078A" w14:textId="77777777" w:rsidR="00BE7D17" w:rsidRDefault="00BE7D17" w:rsidP="00BE7D17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16955;top:2789;width:3102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">
                <v:imagedata r:id="rId2" o:title=""/>
              </v:shape>
              <v:rect id="Rectangle 7" o:spid="_x0000_s1030" style="position:absolute;left:10127;top:1044;width:1339;height:1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" fillcolor="#6c62d0" stroked="f" strokeweight=".5pt">
                <v:textbox>
                  <w:txbxContent>
                    <w:p w14:paraId="525FF261" w14:textId="77777777" w:rsidR="00BE7D17" w:rsidRPr="00966970" w:rsidRDefault="00BE7D17" w:rsidP="00BE7D17">
                      <w:pPr>
                        <w:jc w:val="center"/>
                        <w:rPr>
                          <w:color w:val="E7782F"/>
                        </w:rPr>
                      </w:pPr>
                      <w:r>
                        <w:rPr>
                          <w:color w:val="E7782F"/>
                        </w:rPr>
                        <w:t xml:space="preserve">              </w:t>
                      </w:r>
                    </w:p>
                  </w:txbxContent>
                </v:textbox>
              </v:rect>
              <v:rect id="Rectangle 9" o:spid="_x0000_s1031" style="position:absolute;left:7918;top:-1065;width:2043;height: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" fillcolor="#178ccb" stroked="f" strokeweight=".5pt">
                <v:textbox>
                  <w:txbxContent>
                    <w:p w14:paraId="45E24463" w14:textId="77777777" w:rsidR="00BE7D17" w:rsidRDefault="00BE7D17" w:rsidP="00BE7D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60F8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4B1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C1A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40E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22FB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A47E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3C3B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36B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F2AB0"/>
    <w:multiLevelType w:val="hybridMultilevel"/>
    <w:tmpl w:val="B4E8C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91564"/>
    <w:multiLevelType w:val="hybridMultilevel"/>
    <w:tmpl w:val="99C22B36"/>
    <w:lvl w:ilvl="0" w:tplc="44D048BA">
      <w:start w:val="1"/>
      <w:numFmt w:val="bullet"/>
      <w:pStyle w:val="Bullets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8872C7"/>
    <w:multiLevelType w:val="hybridMultilevel"/>
    <w:tmpl w:val="C882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20433"/>
    <w:multiLevelType w:val="hybridMultilevel"/>
    <w:tmpl w:val="7A9AE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23D84"/>
    <w:multiLevelType w:val="multilevel"/>
    <w:tmpl w:val="1220B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880236D"/>
    <w:multiLevelType w:val="hybridMultilevel"/>
    <w:tmpl w:val="9996A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A7938"/>
    <w:multiLevelType w:val="hybridMultilevel"/>
    <w:tmpl w:val="6502836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46C741F"/>
    <w:multiLevelType w:val="hybridMultilevel"/>
    <w:tmpl w:val="4010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177B6"/>
    <w:multiLevelType w:val="multilevel"/>
    <w:tmpl w:val="B622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BE6765"/>
    <w:multiLevelType w:val="hybridMultilevel"/>
    <w:tmpl w:val="3044059E"/>
    <w:lvl w:ilvl="0" w:tplc="D5EA0D8A">
      <w:start w:val="1"/>
      <w:numFmt w:val="decimal"/>
      <w:pStyle w:val="NumberedAgen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C03027"/>
    <w:multiLevelType w:val="hybridMultilevel"/>
    <w:tmpl w:val="E4868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01012"/>
    <w:multiLevelType w:val="multilevel"/>
    <w:tmpl w:val="5E16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060F2D"/>
    <w:multiLevelType w:val="hybridMultilevel"/>
    <w:tmpl w:val="CBA62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F6035"/>
    <w:multiLevelType w:val="multilevel"/>
    <w:tmpl w:val="6A70E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406548"/>
    <w:multiLevelType w:val="multilevel"/>
    <w:tmpl w:val="7E98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C23B38"/>
    <w:multiLevelType w:val="hybridMultilevel"/>
    <w:tmpl w:val="12EAFA90"/>
    <w:lvl w:ilvl="0" w:tplc="17E878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FED8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49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CA3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425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92CF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064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8A8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0FB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92D5A"/>
    <w:multiLevelType w:val="multilevel"/>
    <w:tmpl w:val="7E98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211BFA"/>
    <w:multiLevelType w:val="multilevel"/>
    <w:tmpl w:val="49F2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766F31"/>
    <w:multiLevelType w:val="multilevel"/>
    <w:tmpl w:val="EDC2A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EC44AE"/>
    <w:multiLevelType w:val="multilevel"/>
    <w:tmpl w:val="2DD0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7C7A26"/>
    <w:multiLevelType w:val="hybridMultilevel"/>
    <w:tmpl w:val="F028D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260E0"/>
    <w:multiLevelType w:val="multilevel"/>
    <w:tmpl w:val="75FA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E20FBB"/>
    <w:multiLevelType w:val="multilevel"/>
    <w:tmpl w:val="4F2C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955396">
    <w:abstractNumId w:val="14"/>
  </w:num>
  <w:num w:numId="2" w16cid:durableId="1514222501">
    <w:abstractNumId w:val="17"/>
  </w:num>
  <w:num w:numId="3" w16cid:durableId="2130316667">
    <w:abstractNumId w:val="11"/>
  </w:num>
  <w:num w:numId="4" w16cid:durableId="1552228999">
    <w:abstractNumId w:val="0"/>
  </w:num>
  <w:num w:numId="5" w16cid:durableId="1540127645">
    <w:abstractNumId w:val="1"/>
  </w:num>
  <w:num w:numId="6" w16cid:durableId="354621423">
    <w:abstractNumId w:val="2"/>
  </w:num>
  <w:num w:numId="7" w16cid:durableId="1289822401">
    <w:abstractNumId w:val="3"/>
  </w:num>
  <w:num w:numId="8" w16cid:durableId="1288513200">
    <w:abstractNumId w:val="8"/>
  </w:num>
  <w:num w:numId="9" w16cid:durableId="1116214800">
    <w:abstractNumId w:val="4"/>
  </w:num>
  <w:num w:numId="10" w16cid:durableId="472063656">
    <w:abstractNumId w:val="5"/>
  </w:num>
  <w:num w:numId="11" w16cid:durableId="695346609">
    <w:abstractNumId w:val="6"/>
  </w:num>
  <w:num w:numId="12" w16cid:durableId="2106032096">
    <w:abstractNumId w:val="7"/>
  </w:num>
  <w:num w:numId="13" w16cid:durableId="481116583">
    <w:abstractNumId w:val="9"/>
  </w:num>
  <w:num w:numId="14" w16cid:durableId="303852634">
    <w:abstractNumId w:val="19"/>
  </w:num>
  <w:num w:numId="15" w16cid:durableId="157622447">
    <w:abstractNumId w:val="12"/>
  </w:num>
  <w:num w:numId="16" w16cid:durableId="97219853">
    <w:abstractNumId w:val="28"/>
  </w:num>
  <w:num w:numId="17" w16cid:durableId="380137598">
    <w:abstractNumId w:val="18"/>
  </w:num>
  <w:num w:numId="18" w16cid:durableId="2142527964">
    <w:abstractNumId w:val="21"/>
  </w:num>
  <w:num w:numId="19" w16cid:durableId="1473130348">
    <w:abstractNumId w:val="10"/>
  </w:num>
  <w:num w:numId="20" w16cid:durableId="1383138077">
    <w:abstractNumId w:val="15"/>
  </w:num>
  <w:num w:numId="21" w16cid:durableId="994139172">
    <w:abstractNumId w:val="29"/>
  </w:num>
  <w:num w:numId="22" w16cid:durableId="175581972">
    <w:abstractNumId w:val="32"/>
  </w:num>
  <w:num w:numId="23" w16cid:durableId="411314850">
    <w:abstractNumId w:val="20"/>
  </w:num>
  <w:num w:numId="24" w16cid:durableId="1317340894">
    <w:abstractNumId w:val="13"/>
  </w:num>
  <w:num w:numId="25" w16cid:durableId="161118694">
    <w:abstractNumId w:val="22"/>
  </w:num>
  <w:num w:numId="26" w16cid:durableId="956638769">
    <w:abstractNumId w:val="25"/>
  </w:num>
  <w:num w:numId="27" w16cid:durableId="2011760449">
    <w:abstractNumId w:val="30"/>
  </w:num>
  <w:num w:numId="28" w16cid:durableId="1071125464">
    <w:abstractNumId w:val="24"/>
    <w:lvlOverride w:ilvl="0">
      <w:startOverride w:val="6"/>
    </w:lvlOverride>
  </w:num>
  <w:num w:numId="29" w16cid:durableId="314724875">
    <w:abstractNumId w:val="23"/>
  </w:num>
  <w:num w:numId="30" w16cid:durableId="215507443">
    <w:abstractNumId w:val="26"/>
  </w:num>
  <w:num w:numId="31" w16cid:durableId="911894184">
    <w:abstractNumId w:val="27"/>
  </w:num>
  <w:num w:numId="32" w16cid:durableId="1500149177">
    <w:abstractNumId w:val="31"/>
  </w:num>
  <w:num w:numId="33" w16cid:durableId="16444293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1C"/>
    <w:rsid w:val="000867D0"/>
    <w:rsid w:val="000C351E"/>
    <w:rsid w:val="00103319"/>
    <w:rsid w:val="00116C17"/>
    <w:rsid w:val="00127958"/>
    <w:rsid w:val="00160C77"/>
    <w:rsid w:val="00172A86"/>
    <w:rsid w:val="0017330A"/>
    <w:rsid w:val="00191B8F"/>
    <w:rsid w:val="001A4FA8"/>
    <w:rsid w:val="00215C58"/>
    <w:rsid w:val="0023332E"/>
    <w:rsid w:val="002473AD"/>
    <w:rsid w:val="0025677B"/>
    <w:rsid w:val="00263458"/>
    <w:rsid w:val="00265A4C"/>
    <w:rsid w:val="002A09FF"/>
    <w:rsid w:val="002D1F58"/>
    <w:rsid w:val="002E5B20"/>
    <w:rsid w:val="002F1867"/>
    <w:rsid w:val="00305045"/>
    <w:rsid w:val="003434EA"/>
    <w:rsid w:val="00354650"/>
    <w:rsid w:val="003844DF"/>
    <w:rsid w:val="003858A2"/>
    <w:rsid w:val="003A0212"/>
    <w:rsid w:val="003A0940"/>
    <w:rsid w:val="003A528D"/>
    <w:rsid w:val="003B4BD1"/>
    <w:rsid w:val="003E4053"/>
    <w:rsid w:val="0040217B"/>
    <w:rsid w:val="00442AEF"/>
    <w:rsid w:val="004A7113"/>
    <w:rsid w:val="00570591"/>
    <w:rsid w:val="005B0470"/>
    <w:rsid w:val="00603ECA"/>
    <w:rsid w:val="00610937"/>
    <w:rsid w:val="00652C35"/>
    <w:rsid w:val="0065336C"/>
    <w:rsid w:val="006548C4"/>
    <w:rsid w:val="006D231C"/>
    <w:rsid w:val="006F0AB7"/>
    <w:rsid w:val="006F1690"/>
    <w:rsid w:val="007466FF"/>
    <w:rsid w:val="007A78C5"/>
    <w:rsid w:val="007D5852"/>
    <w:rsid w:val="00802908"/>
    <w:rsid w:val="00806FC2"/>
    <w:rsid w:val="0082247B"/>
    <w:rsid w:val="008231F3"/>
    <w:rsid w:val="00826039"/>
    <w:rsid w:val="008737B0"/>
    <w:rsid w:val="00891172"/>
    <w:rsid w:val="008C1A61"/>
    <w:rsid w:val="00907FF5"/>
    <w:rsid w:val="00952306"/>
    <w:rsid w:val="009675BF"/>
    <w:rsid w:val="00971DF4"/>
    <w:rsid w:val="00992DE6"/>
    <w:rsid w:val="00997CAD"/>
    <w:rsid w:val="009C5F81"/>
    <w:rsid w:val="009D6C56"/>
    <w:rsid w:val="009E5630"/>
    <w:rsid w:val="00A020FE"/>
    <w:rsid w:val="00A06A39"/>
    <w:rsid w:val="00A11B5B"/>
    <w:rsid w:val="00A40F82"/>
    <w:rsid w:val="00A430E4"/>
    <w:rsid w:val="00A4579F"/>
    <w:rsid w:val="00A50723"/>
    <w:rsid w:val="00A510E9"/>
    <w:rsid w:val="00A76453"/>
    <w:rsid w:val="00AC106F"/>
    <w:rsid w:val="00AE34BF"/>
    <w:rsid w:val="00B00BCD"/>
    <w:rsid w:val="00B2292C"/>
    <w:rsid w:val="00B259FF"/>
    <w:rsid w:val="00B66CBE"/>
    <w:rsid w:val="00B73F89"/>
    <w:rsid w:val="00B83661"/>
    <w:rsid w:val="00BC4115"/>
    <w:rsid w:val="00BE7D17"/>
    <w:rsid w:val="00C12B08"/>
    <w:rsid w:val="00C247D0"/>
    <w:rsid w:val="00C476DD"/>
    <w:rsid w:val="00C51251"/>
    <w:rsid w:val="00C954C1"/>
    <w:rsid w:val="00CE6E35"/>
    <w:rsid w:val="00D07D6C"/>
    <w:rsid w:val="00D323FF"/>
    <w:rsid w:val="00D66C6C"/>
    <w:rsid w:val="00DB545D"/>
    <w:rsid w:val="00DD46D2"/>
    <w:rsid w:val="00DE79E6"/>
    <w:rsid w:val="00DF5DCF"/>
    <w:rsid w:val="00DF6EFC"/>
    <w:rsid w:val="00E21536"/>
    <w:rsid w:val="00E346E8"/>
    <w:rsid w:val="00E57D31"/>
    <w:rsid w:val="00E67852"/>
    <w:rsid w:val="00F020D6"/>
    <w:rsid w:val="00F61C88"/>
    <w:rsid w:val="00FC1D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7A1C63"/>
  <w15:docId w15:val="{5407B987-7711-4FCD-A095-3A988FC6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430E4"/>
  </w:style>
  <w:style w:type="paragraph" w:styleId="Heading1">
    <w:name w:val="heading 1"/>
    <w:basedOn w:val="Normal"/>
    <w:next w:val="Normal"/>
    <w:link w:val="Heading1Char"/>
    <w:uiPriority w:val="9"/>
    <w:rsid w:val="006F0A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523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6D9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LargeHeader">
    <w:name w:val="Large Header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992DE6"/>
    <w:pPr>
      <w:spacing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basedOn w:val="Mainbodycopy"/>
    <w:qFormat/>
    <w:rsid w:val="003434EA"/>
    <w:pPr>
      <w:spacing w:before="240" w:after="120"/>
    </w:pPr>
    <w:rPr>
      <w:rFonts w:ascii="Garamond" w:hAnsi="Garamond" w:cs="Garamond"/>
      <w:color w:val="16A0AC" w:themeColor="accent2"/>
      <w:sz w:val="31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F0AB7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customStyle="1" w:styleId="Bullets">
    <w:name w:val="Bullets"/>
    <w:basedOn w:val="Mainbodycopy"/>
    <w:qFormat/>
    <w:rsid w:val="006F0AB7"/>
    <w:pPr>
      <w:numPr>
        <w:numId w:val="3"/>
      </w:numPr>
    </w:pPr>
  </w:style>
  <w:style w:type="paragraph" w:customStyle="1" w:styleId="ParagraphItalic">
    <w:name w:val="Paragraph Italic"/>
    <w:qFormat/>
    <w:rsid w:val="003434EA"/>
    <w:rPr>
      <w:rFonts w:ascii="Arial" w:hAnsi="Arial" w:cs="ArialMT"/>
      <w:i/>
      <w:iCs/>
      <w:color w:val="58585B"/>
      <w:spacing w:val="2"/>
      <w:sz w:val="20"/>
      <w:szCs w:val="20"/>
    </w:rPr>
  </w:style>
  <w:style w:type="paragraph" w:customStyle="1" w:styleId="MeetingNotes">
    <w:name w:val="Meeting Notes"/>
    <w:rsid w:val="003434EA"/>
    <w:pPr>
      <w:ind w:left="720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NumberedAgenda">
    <w:name w:val="Numbered Agenda"/>
    <w:basedOn w:val="ListParagraph"/>
    <w:rsid w:val="003434EA"/>
    <w:pPr>
      <w:numPr>
        <w:numId w:val="14"/>
      </w:numPr>
      <w:tabs>
        <w:tab w:val="left" w:pos="1440"/>
      </w:tabs>
      <w:autoSpaceDE w:val="0"/>
      <w:autoSpaceDN w:val="0"/>
      <w:adjustRightInd w:val="0"/>
      <w:spacing w:before="240"/>
    </w:pPr>
    <w:rPr>
      <w:rFonts w:ascii="Arial" w:eastAsiaTheme="minorHAnsi" w:hAnsi="Arial" w:cs="Arial"/>
      <w:color w:val="58585B"/>
      <w:sz w:val="20"/>
      <w:szCs w:val="20"/>
    </w:rPr>
  </w:style>
  <w:style w:type="paragraph" w:customStyle="1" w:styleId="AgendaInfo">
    <w:name w:val="Agenda Info"/>
    <w:basedOn w:val="Normal"/>
    <w:rsid w:val="003434EA"/>
    <w:pPr>
      <w:autoSpaceDE w:val="0"/>
      <w:autoSpaceDN w:val="0"/>
      <w:adjustRightInd w:val="0"/>
      <w:ind w:left="1440"/>
    </w:pPr>
    <w:rPr>
      <w:rFonts w:ascii="Garamond" w:eastAsiaTheme="minorHAnsi" w:hAnsi="Garamond" w:cs="Arial"/>
      <w:color w:val="58585B"/>
      <w:sz w:val="20"/>
      <w:szCs w:val="20"/>
    </w:rPr>
  </w:style>
  <w:style w:type="paragraph" w:styleId="ListParagraph">
    <w:name w:val="List Paragraph"/>
    <w:basedOn w:val="Normal"/>
    <w:uiPriority w:val="34"/>
    <w:qFormat/>
    <w:rsid w:val="003434E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63458"/>
  </w:style>
  <w:style w:type="character" w:styleId="Hyperlink">
    <w:name w:val="Hyperlink"/>
    <w:basedOn w:val="DefaultParagraphFont"/>
    <w:uiPriority w:val="99"/>
    <w:unhideWhenUsed/>
    <w:rsid w:val="00160C77"/>
    <w:rPr>
      <w:color w:val="178CC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0C77"/>
    <w:rPr>
      <w:color w:val="5F5F5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C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5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54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5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4C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43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15C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2306"/>
    <w:rPr>
      <w:rFonts w:asciiTheme="majorHAnsi" w:eastAsiaTheme="majorEastAsia" w:hAnsiTheme="majorHAnsi" w:cstheme="majorBidi"/>
      <w:color w:val="006D9B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52306"/>
    <w:rPr>
      <w:b/>
      <w:bCs/>
    </w:rPr>
  </w:style>
  <w:style w:type="paragraph" w:styleId="Revision">
    <w:name w:val="Revision"/>
    <w:hidden/>
    <w:uiPriority w:val="99"/>
    <w:semiHidden/>
    <w:rsid w:val="00A7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6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6565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eralregister.gov/documents/2025/09/09/2025-17311/e6r3-good-clinical-practice-international-council-for-harmonisation-guidance-for-industry?utm_source=chatgpt.com" TargetMode="External"/><Relationship Id="rId13" Type="http://schemas.openxmlformats.org/officeDocument/2006/relationships/hyperlink" Target="https://acrpnet.org/wp-content/uploads/2025/01/ICH-E6R2-to-ICH-E6R3-Comparison-01.28.25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mpliance.ucsf.edu/international-council-harmonisation-good-clinical-practice-guidelines-2025" TargetMode="External"/><Relationship Id="rId17" Type="http://schemas.openxmlformats.org/officeDocument/2006/relationships/hyperlink" Target="mailto:FDAconsults@ucsf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atabase.ich.org/sites/default/files/ICH_E6%28R3%29_Step4_FinalGuideline_2025_0106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pliance.ucsf.edu/international-council-harmonisation-good-clinical-practice-guidelines-20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itiprogram.org/index.cfm?pageID=14&amp;languagePreference=English&amp;region=1" TargetMode="External"/><Relationship Id="rId10" Type="http://schemas.openxmlformats.org/officeDocument/2006/relationships/hyperlink" Target="https://myaccess.ucsf.ed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citiprogram.org/?pageID=668" TargetMode="External"/><Relationship Id="rId14" Type="http://schemas.openxmlformats.org/officeDocument/2006/relationships/hyperlink" Target="https://acrpnet.org/insights/guidelines-and-regulation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lery\Downloads\UCSF%20WordTemplate_A.dotx" TargetMode="External"/></Relationships>
</file>

<file path=word/theme/theme1.xml><?xml version="1.0" encoding="utf-8"?>
<a:theme xmlns:a="http://schemas.openxmlformats.org/drawingml/2006/main" name="Office Theme">
  <a:themeElements>
    <a:clrScheme name="UCSF">
      <a:dk1>
        <a:srgbClr val="052049"/>
      </a:dk1>
      <a:lt1>
        <a:srgbClr val="FFFFFF"/>
      </a:lt1>
      <a:dk2>
        <a:srgbClr val="052049"/>
      </a:dk2>
      <a:lt2>
        <a:srgbClr val="FFFFFF"/>
      </a:lt2>
      <a:accent1>
        <a:srgbClr val="0093D0"/>
      </a:accent1>
      <a:accent2>
        <a:srgbClr val="16A0AC"/>
      </a:accent2>
      <a:accent3>
        <a:srgbClr val="32A03E"/>
      </a:accent3>
      <a:accent4>
        <a:srgbClr val="443E8C"/>
      </a:accent4>
      <a:accent5>
        <a:srgbClr val="C32882"/>
      </a:accent5>
      <a:accent6>
        <a:srgbClr val="6C61D0"/>
      </a:accent6>
      <a:hlink>
        <a:srgbClr val="178CCB"/>
      </a:hlink>
      <a:folHlink>
        <a:srgbClr val="5F5F5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E2051-8004-A84D-AB1C-CF78FC02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UCSF WordTemplate_A</Template>
  <TotalTime>33</TotalTime>
  <Pages>2</Pages>
  <Words>745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Ulery</dc:creator>
  <cp:keywords/>
  <dc:description/>
  <cp:lastModifiedBy>Salazar, Thomas</cp:lastModifiedBy>
  <cp:revision>14</cp:revision>
  <cp:lastPrinted>2015-10-27T03:30:00Z</cp:lastPrinted>
  <dcterms:created xsi:type="dcterms:W3CDTF">2025-11-21T18:10:00Z</dcterms:created>
  <dcterms:modified xsi:type="dcterms:W3CDTF">2025-12-11T17:01:00Z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25898bf3-9df9-4387-bae1-1d3d013881b2</vt:lpwstr>
  </property>
</Properties>
</file>